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0D687E" w:rsidP="000D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7E">
        <w:rPr>
          <w:rFonts w:ascii="Times New Roman" w:hAnsi="Times New Roman" w:cs="Times New Roman"/>
          <w:b/>
          <w:sz w:val="28"/>
          <w:szCs w:val="28"/>
        </w:rPr>
        <w:t>О количестве субъектов МСП первый квартал 2015 года</w:t>
      </w:r>
    </w:p>
    <w:tbl>
      <w:tblPr>
        <w:tblW w:w="9538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342"/>
        <w:gridCol w:w="529"/>
        <w:gridCol w:w="1023"/>
        <w:gridCol w:w="1134"/>
      </w:tblGrid>
      <w:tr w:rsidR="00E0136C" w:rsidRPr="00E0136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20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4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r w:rsidR="00E0136C"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кв. 201</w:t>
            </w:r>
            <w:r w:rsidR="00E0136C"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</w:t>
            </w:r>
            <w:r w:rsidR="00E0136C"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года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352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малых предприятий на 100 тысяч человек населения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464,47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486,83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2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малых предприятий (МП)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153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23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6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15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61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19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5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Default="00BD53AE" w:rsidP="00BD53AE">
            <w:pPr>
              <w:spacing w:after="0" w:line="240" w:lineRule="auto"/>
            </w:pPr>
            <w:r w:rsidRPr="00D9304C">
              <w:t>-</w:t>
            </w:r>
          </w:p>
        </w:tc>
      </w:tr>
    </w:tbl>
    <w:p w:rsidR="00E0136C" w:rsidRPr="000D687E" w:rsidRDefault="00E0136C" w:rsidP="00E01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C" w:rsidRPr="000D687E" w:rsidSect="00E0136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6"/>
    <w:rsid w:val="000D687E"/>
    <w:rsid w:val="008D02A6"/>
    <w:rsid w:val="00BD53AE"/>
    <w:rsid w:val="00DA36A0"/>
    <w:rsid w:val="00E0136C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F627-CDAE-434B-A1AE-E699B7A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dcterms:created xsi:type="dcterms:W3CDTF">2015-06-14T22:08:00Z</dcterms:created>
  <dcterms:modified xsi:type="dcterms:W3CDTF">2015-11-12T03:34:00Z</dcterms:modified>
</cp:coreProperties>
</file>